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F7020" w14:textId="77777777" w:rsidR="005C4F37" w:rsidRPr="00347DB5" w:rsidRDefault="001F4B8D">
      <w:pPr>
        <w:spacing w:after="0" w:line="259" w:lineRule="auto"/>
        <w:ind w:left="394" w:firstLine="0"/>
        <w:jc w:val="center"/>
        <w:rPr>
          <w:rFonts w:ascii="Arial" w:hAnsi="Arial" w:cs="Arial"/>
          <w:sz w:val="32"/>
          <w:szCs w:val="32"/>
        </w:rPr>
      </w:pPr>
      <w:r w:rsidRPr="00347DB5">
        <w:rPr>
          <w:rFonts w:ascii="Arial" w:hAnsi="Arial" w:cs="Arial"/>
          <w:sz w:val="32"/>
          <w:szCs w:val="32"/>
        </w:rPr>
        <w:t>PROCEEDINGS OF THE</w:t>
      </w:r>
    </w:p>
    <w:p w14:paraId="480D1D6B" w14:textId="77777777" w:rsidR="005C4F37" w:rsidRPr="00347DB5" w:rsidRDefault="001F4B8D">
      <w:pPr>
        <w:spacing w:after="175" w:line="259" w:lineRule="auto"/>
        <w:ind w:left="370" w:hanging="10"/>
        <w:jc w:val="center"/>
        <w:rPr>
          <w:rFonts w:ascii="Arial" w:hAnsi="Arial" w:cs="Arial"/>
          <w:sz w:val="32"/>
          <w:szCs w:val="32"/>
        </w:rPr>
      </w:pPr>
      <w:r w:rsidRPr="00347DB5">
        <w:rPr>
          <w:rFonts w:ascii="Arial" w:hAnsi="Arial" w:cs="Arial"/>
          <w:sz w:val="32"/>
          <w:szCs w:val="32"/>
        </w:rPr>
        <w:t>ADAMS COUNTY WEED BOARD</w:t>
      </w:r>
    </w:p>
    <w:p w14:paraId="3A2E68A4" w14:textId="6A911C5B" w:rsidR="005C4F37" w:rsidRPr="00347DB5" w:rsidRDefault="005A3D98" w:rsidP="00067E07">
      <w:pPr>
        <w:pStyle w:val="Heading1"/>
        <w:ind w:right="5"/>
        <w:rPr>
          <w:rFonts w:ascii="Arial" w:hAnsi="Arial" w:cs="Arial"/>
          <w:sz w:val="32"/>
          <w:szCs w:val="32"/>
        </w:rPr>
      </w:pPr>
      <w:r>
        <w:rPr>
          <w:rFonts w:ascii="Arial" w:hAnsi="Arial" w:cs="Arial"/>
          <w:sz w:val="32"/>
          <w:szCs w:val="32"/>
        </w:rPr>
        <w:t>June</w:t>
      </w:r>
      <w:r w:rsidR="00067E07" w:rsidRPr="00347DB5">
        <w:rPr>
          <w:rFonts w:ascii="Arial" w:hAnsi="Arial" w:cs="Arial"/>
          <w:sz w:val="32"/>
          <w:szCs w:val="32"/>
        </w:rPr>
        <w:t xml:space="preserve"> </w:t>
      </w:r>
      <w:r w:rsidR="00617FF7">
        <w:rPr>
          <w:rFonts w:ascii="Arial" w:hAnsi="Arial" w:cs="Arial"/>
          <w:sz w:val="32"/>
          <w:szCs w:val="32"/>
        </w:rPr>
        <w:t>1</w:t>
      </w:r>
      <w:r>
        <w:rPr>
          <w:rFonts w:ascii="Arial" w:hAnsi="Arial" w:cs="Arial"/>
          <w:sz w:val="32"/>
          <w:szCs w:val="32"/>
        </w:rPr>
        <w:t>7</w:t>
      </w:r>
      <w:r w:rsidR="001F4B8D" w:rsidRPr="00347DB5">
        <w:rPr>
          <w:rFonts w:ascii="Arial" w:hAnsi="Arial" w:cs="Arial"/>
          <w:sz w:val="32"/>
          <w:szCs w:val="32"/>
        </w:rPr>
        <w:t>, 20</w:t>
      </w:r>
      <w:r>
        <w:rPr>
          <w:rFonts w:ascii="Arial" w:hAnsi="Arial" w:cs="Arial"/>
          <w:sz w:val="32"/>
          <w:szCs w:val="32"/>
        </w:rPr>
        <w:t>20</w:t>
      </w:r>
    </w:p>
    <w:p w14:paraId="21711C18" w14:textId="13B2F998" w:rsidR="005C4F37" w:rsidRPr="00347DB5" w:rsidRDefault="001F4B8D" w:rsidP="005A3D98">
      <w:pPr>
        <w:spacing w:after="212"/>
        <w:ind w:left="859" w:firstLine="10"/>
        <w:rPr>
          <w:rFonts w:ascii="Arial" w:hAnsi="Arial" w:cs="Arial"/>
          <w:sz w:val="22"/>
        </w:rPr>
      </w:pPr>
      <w:r w:rsidRPr="00347DB5">
        <w:rPr>
          <w:rFonts w:ascii="Arial" w:hAnsi="Arial" w:cs="Arial"/>
          <w:sz w:val="22"/>
        </w:rPr>
        <w:t>The Adams County Weed Board met at the Adams County Courthouse in Hettinger with the following members present: Allan Earsley, Howard Nelson, Norris Erickson, S</w:t>
      </w:r>
      <w:r w:rsidR="00617FF7">
        <w:rPr>
          <w:rFonts w:ascii="Arial" w:hAnsi="Arial" w:cs="Arial"/>
          <w:sz w:val="22"/>
        </w:rPr>
        <w:t>r.,</w:t>
      </w:r>
      <w:r w:rsidR="0084231E">
        <w:rPr>
          <w:rFonts w:ascii="Arial" w:hAnsi="Arial" w:cs="Arial"/>
          <w:sz w:val="22"/>
        </w:rPr>
        <w:t xml:space="preserve"> Bill Christman</w:t>
      </w:r>
      <w:r w:rsidR="00617FF7">
        <w:rPr>
          <w:rFonts w:ascii="Arial" w:hAnsi="Arial" w:cs="Arial"/>
          <w:sz w:val="22"/>
        </w:rPr>
        <w:t>,</w:t>
      </w:r>
      <w:r w:rsidR="0084231E">
        <w:rPr>
          <w:rFonts w:ascii="Arial" w:hAnsi="Arial" w:cs="Arial"/>
          <w:sz w:val="22"/>
        </w:rPr>
        <w:t xml:space="preserve"> and </w:t>
      </w:r>
      <w:r w:rsidR="005A3D98">
        <w:rPr>
          <w:rFonts w:ascii="Arial" w:hAnsi="Arial" w:cs="Arial"/>
          <w:sz w:val="22"/>
        </w:rPr>
        <w:t>Hannah Nordby</w:t>
      </w:r>
      <w:r w:rsidR="006C53E1">
        <w:rPr>
          <w:rFonts w:ascii="Arial" w:hAnsi="Arial" w:cs="Arial"/>
          <w:sz w:val="22"/>
        </w:rPr>
        <w:t>.</w:t>
      </w:r>
      <w:r w:rsidR="0084231E">
        <w:rPr>
          <w:rFonts w:ascii="Arial" w:hAnsi="Arial" w:cs="Arial"/>
          <w:sz w:val="22"/>
        </w:rPr>
        <w:t xml:space="preserve"> </w:t>
      </w:r>
    </w:p>
    <w:p w14:paraId="0B4F8742" w14:textId="4B153CF1" w:rsidR="005C4F37" w:rsidRDefault="001F4B8D" w:rsidP="005A3D98">
      <w:pPr>
        <w:pStyle w:val="NoSpacing"/>
        <w:ind w:left="298" w:firstLine="561"/>
        <w:rPr>
          <w:rFonts w:ascii="Arial" w:hAnsi="Arial" w:cs="Arial"/>
          <w:sz w:val="22"/>
        </w:rPr>
      </w:pPr>
      <w:r w:rsidRPr="00617FF7">
        <w:rPr>
          <w:rFonts w:ascii="Arial" w:hAnsi="Arial" w:cs="Arial"/>
          <w:sz w:val="22"/>
        </w:rPr>
        <w:t>Also present was Weed Control Officer Tim Milliren</w:t>
      </w:r>
      <w:r w:rsidR="00617FF7">
        <w:rPr>
          <w:rFonts w:ascii="Arial" w:hAnsi="Arial" w:cs="Arial"/>
          <w:sz w:val="22"/>
        </w:rPr>
        <w:t>.</w:t>
      </w:r>
    </w:p>
    <w:p w14:paraId="09541CBA" w14:textId="77777777" w:rsidR="00617FF7" w:rsidRPr="00347DB5" w:rsidRDefault="00617FF7" w:rsidP="00617FF7">
      <w:pPr>
        <w:pStyle w:val="NoSpacing"/>
        <w:rPr>
          <w:rFonts w:ascii="Arial" w:hAnsi="Arial" w:cs="Arial"/>
          <w:sz w:val="22"/>
        </w:rPr>
      </w:pPr>
    </w:p>
    <w:p w14:paraId="0504ADD8" w14:textId="547133D6" w:rsidR="005C4F37" w:rsidRPr="00347DB5" w:rsidRDefault="001F4B8D">
      <w:pPr>
        <w:ind w:left="864"/>
        <w:rPr>
          <w:rFonts w:ascii="Arial" w:hAnsi="Arial" w:cs="Arial"/>
          <w:sz w:val="22"/>
        </w:rPr>
      </w:pPr>
      <w:r w:rsidRPr="00347DB5">
        <w:rPr>
          <w:rFonts w:ascii="Arial" w:hAnsi="Arial" w:cs="Arial"/>
          <w:sz w:val="22"/>
        </w:rPr>
        <w:t>Chairman Earsley called the meeting to order at 1:</w:t>
      </w:r>
      <w:r w:rsidR="005A3D98">
        <w:rPr>
          <w:rFonts w:ascii="Arial" w:hAnsi="Arial" w:cs="Arial"/>
          <w:sz w:val="22"/>
        </w:rPr>
        <w:t>0</w:t>
      </w:r>
      <w:r w:rsidRPr="00347DB5">
        <w:rPr>
          <w:rFonts w:ascii="Arial" w:hAnsi="Arial" w:cs="Arial"/>
          <w:sz w:val="22"/>
        </w:rPr>
        <w:t>0 pm.</w:t>
      </w:r>
      <w:r w:rsidR="005A3D98">
        <w:rPr>
          <w:rFonts w:ascii="Arial" w:hAnsi="Arial" w:cs="Arial"/>
          <w:sz w:val="22"/>
        </w:rPr>
        <w:t xml:space="preserve"> (Meeting was originally scheduled for March, but cancelled due to Covid-19.</w:t>
      </w:r>
    </w:p>
    <w:p w14:paraId="1F8DFA28" w14:textId="5C5173B6" w:rsidR="005C4F37" w:rsidRPr="00347DB5" w:rsidRDefault="001F4B8D" w:rsidP="005A3D98">
      <w:pPr>
        <w:ind w:left="720" w:right="235" w:firstLine="95"/>
        <w:rPr>
          <w:rFonts w:ascii="Arial" w:hAnsi="Arial" w:cs="Arial"/>
          <w:sz w:val="22"/>
        </w:rPr>
      </w:pPr>
      <w:r w:rsidRPr="00347DB5">
        <w:rPr>
          <w:rFonts w:ascii="Arial" w:hAnsi="Arial" w:cs="Arial"/>
          <w:sz w:val="22"/>
        </w:rPr>
        <w:t xml:space="preserve">Board Member Howard Nelson moved to approve the minutes of the </w:t>
      </w:r>
      <w:r w:rsidR="005A3D98">
        <w:rPr>
          <w:rFonts w:ascii="Arial" w:hAnsi="Arial" w:cs="Arial"/>
          <w:sz w:val="22"/>
        </w:rPr>
        <w:t>March 2</w:t>
      </w:r>
      <w:r w:rsidR="00617FF7">
        <w:rPr>
          <w:rFonts w:ascii="Arial" w:hAnsi="Arial" w:cs="Arial"/>
          <w:sz w:val="22"/>
        </w:rPr>
        <w:t>1</w:t>
      </w:r>
      <w:r w:rsidR="00617FF7" w:rsidRPr="00617FF7">
        <w:rPr>
          <w:rFonts w:ascii="Arial" w:hAnsi="Arial" w:cs="Arial"/>
          <w:sz w:val="22"/>
          <w:vertAlign w:val="superscript"/>
        </w:rPr>
        <w:t>st</w:t>
      </w:r>
      <w:r w:rsidR="00617FF7">
        <w:rPr>
          <w:rFonts w:ascii="Arial" w:hAnsi="Arial" w:cs="Arial"/>
          <w:sz w:val="22"/>
        </w:rPr>
        <w:t>, 201</w:t>
      </w:r>
      <w:r w:rsidR="005A3D98">
        <w:rPr>
          <w:rFonts w:ascii="Arial" w:hAnsi="Arial" w:cs="Arial"/>
          <w:sz w:val="22"/>
        </w:rPr>
        <w:t>9</w:t>
      </w:r>
      <w:r w:rsidRPr="00347DB5">
        <w:rPr>
          <w:rFonts w:ascii="Arial" w:hAnsi="Arial" w:cs="Arial"/>
          <w:sz w:val="22"/>
        </w:rPr>
        <w:t xml:space="preserve"> meeting as presented. Second by Board Member </w:t>
      </w:r>
      <w:r w:rsidR="00617FF7">
        <w:rPr>
          <w:rFonts w:ascii="Arial" w:hAnsi="Arial" w:cs="Arial"/>
          <w:sz w:val="22"/>
        </w:rPr>
        <w:t>Bill Christman</w:t>
      </w:r>
      <w:r w:rsidR="00067E07" w:rsidRPr="00347DB5">
        <w:rPr>
          <w:rFonts w:ascii="Arial" w:hAnsi="Arial" w:cs="Arial"/>
          <w:sz w:val="22"/>
        </w:rPr>
        <w:t xml:space="preserve"> </w:t>
      </w:r>
      <w:r w:rsidRPr="00347DB5">
        <w:rPr>
          <w:rFonts w:ascii="Arial" w:hAnsi="Arial" w:cs="Arial"/>
          <w:sz w:val="22"/>
        </w:rPr>
        <w:t>and by unanimous vote, motion carried.</w:t>
      </w:r>
    </w:p>
    <w:p w14:paraId="24C29D56" w14:textId="52A53321" w:rsidR="005C4F37" w:rsidRPr="00347DB5" w:rsidRDefault="001F4B8D" w:rsidP="005A3D98">
      <w:pPr>
        <w:spacing w:after="282"/>
        <w:ind w:left="720" w:right="466" w:firstLine="110"/>
        <w:rPr>
          <w:rFonts w:ascii="Arial" w:hAnsi="Arial" w:cs="Arial"/>
          <w:sz w:val="22"/>
        </w:rPr>
      </w:pPr>
      <w:r w:rsidRPr="00347DB5">
        <w:rPr>
          <w:rFonts w:ascii="Arial" w:hAnsi="Arial" w:cs="Arial"/>
          <w:sz w:val="22"/>
        </w:rPr>
        <w:t xml:space="preserve">Board Member </w:t>
      </w:r>
      <w:r w:rsidR="00617FF7">
        <w:rPr>
          <w:rFonts w:ascii="Arial" w:hAnsi="Arial" w:cs="Arial"/>
          <w:sz w:val="22"/>
        </w:rPr>
        <w:t>Bill Christman</w:t>
      </w:r>
      <w:r w:rsidRPr="00347DB5">
        <w:rPr>
          <w:rFonts w:ascii="Arial" w:hAnsi="Arial" w:cs="Arial"/>
          <w:sz w:val="22"/>
        </w:rPr>
        <w:t xml:space="preserve"> moved to approve the agenda as amended. Second by Board Member </w:t>
      </w:r>
      <w:r w:rsidR="005A3D98">
        <w:rPr>
          <w:rFonts w:ascii="Arial" w:hAnsi="Arial" w:cs="Arial"/>
          <w:sz w:val="22"/>
        </w:rPr>
        <w:t>Mort</w:t>
      </w:r>
      <w:r w:rsidR="00617FF7">
        <w:rPr>
          <w:rFonts w:ascii="Arial" w:hAnsi="Arial" w:cs="Arial"/>
          <w:sz w:val="22"/>
        </w:rPr>
        <w:t xml:space="preserve"> Erickson</w:t>
      </w:r>
      <w:r w:rsidRPr="00347DB5">
        <w:rPr>
          <w:rFonts w:ascii="Arial" w:hAnsi="Arial" w:cs="Arial"/>
          <w:sz w:val="22"/>
        </w:rPr>
        <w:t xml:space="preserve"> </w:t>
      </w:r>
      <w:bookmarkStart w:id="0" w:name="_Hlk43303501"/>
      <w:r w:rsidRPr="00347DB5">
        <w:rPr>
          <w:rFonts w:ascii="Arial" w:hAnsi="Arial" w:cs="Arial"/>
          <w:sz w:val="22"/>
        </w:rPr>
        <w:t>and by unanimous vote, motion carried.</w:t>
      </w:r>
    </w:p>
    <w:bookmarkEnd w:id="0"/>
    <w:p w14:paraId="591AA6AF" w14:textId="7B2FEB8C" w:rsidR="005C4F37" w:rsidRDefault="001F4B8D">
      <w:pPr>
        <w:ind w:left="811"/>
        <w:rPr>
          <w:rFonts w:ascii="Arial" w:hAnsi="Arial" w:cs="Arial"/>
          <w:sz w:val="22"/>
        </w:rPr>
      </w:pPr>
      <w:r w:rsidRPr="00347DB5">
        <w:rPr>
          <w:rFonts w:ascii="Arial" w:hAnsi="Arial" w:cs="Arial"/>
          <w:sz w:val="22"/>
        </w:rPr>
        <w:t>The 201</w:t>
      </w:r>
      <w:r w:rsidR="005A3D98">
        <w:rPr>
          <w:rFonts w:ascii="Arial" w:hAnsi="Arial" w:cs="Arial"/>
          <w:sz w:val="22"/>
        </w:rPr>
        <w:t>9</w:t>
      </w:r>
      <w:r w:rsidRPr="00347DB5">
        <w:rPr>
          <w:rFonts w:ascii="Arial" w:hAnsi="Arial" w:cs="Arial"/>
          <w:sz w:val="22"/>
        </w:rPr>
        <w:t xml:space="preserve"> financial statement was reviewed by the Board.</w:t>
      </w:r>
    </w:p>
    <w:p w14:paraId="0DFD2E12" w14:textId="5E821645" w:rsidR="000810D3" w:rsidRDefault="00617FF7" w:rsidP="005A3D98">
      <w:pPr>
        <w:pStyle w:val="NoSpacing"/>
        <w:ind w:left="720" w:firstLine="0"/>
        <w:rPr>
          <w:rFonts w:ascii="Arial" w:hAnsi="Arial" w:cs="Arial"/>
          <w:sz w:val="22"/>
        </w:rPr>
      </w:pPr>
      <w:r w:rsidRPr="00617FF7">
        <w:rPr>
          <w:rFonts w:ascii="Arial" w:hAnsi="Arial" w:cs="Arial"/>
          <w:sz w:val="22"/>
        </w:rPr>
        <w:t>Powers of the County Weed Board were discussed</w:t>
      </w:r>
      <w:r w:rsidR="005A3D98">
        <w:rPr>
          <w:rFonts w:ascii="Arial" w:hAnsi="Arial" w:cs="Arial"/>
          <w:sz w:val="22"/>
        </w:rPr>
        <w:t>, it was earlier discussed to have an assistant Weed Officer, but no updates have evolved. It was also discussed who appoints members of the Weed Board, the Commissioners or the Weed Board.</w:t>
      </w:r>
    </w:p>
    <w:p w14:paraId="6E797B7C" w14:textId="4BA0AE93" w:rsidR="005C4F37" w:rsidRDefault="00EF198C" w:rsidP="00EF198C">
      <w:pPr>
        <w:spacing w:after="288"/>
        <w:ind w:left="720" w:firstLine="0"/>
        <w:jc w:val="left"/>
        <w:rPr>
          <w:rFonts w:ascii="Arial" w:hAnsi="Arial" w:cs="Arial"/>
          <w:sz w:val="22"/>
        </w:rPr>
      </w:pPr>
      <w:r>
        <w:rPr>
          <w:rFonts w:ascii="Arial" w:hAnsi="Arial" w:cs="Arial"/>
          <w:sz w:val="22"/>
        </w:rPr>
        <w:br/>
      </w:r>
      <w:r w:rsidR="001F4B8D" w:rsidRPr="00347DB5">
        <w:rPr>
          <w:rFonts w:ascii="Arial" w:hAnsi="Arial" w:cs="Arial"/>
          <w:sz w:val="22"/>
        </w:rPr>
        <w:t xml:space="preserve">Weed Control Officer Tim Milliren updated the board on </w:t>
      </w:r>
      <w:r w:rsidR="00A7763C">
        <w:rPr>
          <w:rFonts w:ascii="Arial" w:hAnsi="Arial" w:cs="Arial"/>
          <w:sz w:val="22"/>
        </w:rPr>
        <w:t>weed control issues in the County.</w:t>
      </w:r>
      <w:r w:rsidR="000810D3">
        <w:rPr>
          <w:rFonts w:ascii="Arial" w:hAnsi="Arial" w:cs="Arial"/>
          <w:sz w:val="22"/>
        </w:rPr>
        <w:t xml:space="preserve"> </w:t>
      </w:r>
      <w:r w:rsidR="005A3D98">
        <w:rPr>
          <w:rFonts w:ascii="Arial" w:hAnsi="Arial" w:cs="Arial"/>
          <w:sz w:val="22"/>
        </w:rPr>
        <w:t xml:space="preserve">Everything has been very quiet, and not a lot of complaints or calls have come in. Weed Officer Milliren is in need of an address for a constant weed issue from out-of-town property owners. The Weed Board </w:t>
      </w:r>
      <w:r w:rsidR="0091267C">
        <w:rPr>
          <w:rFonts w:ascii="Arial" w:hAnsi="Arial" w:cs="Arial"/>
          <w:sz w:val="22"/>
        </w:rPr>
        <w:t>secretary</w:t>
      </w:r>
      <w:r w:rsidR="005A3D98">
        <w:rPr>
          <w:rFonts w:ascii="Arial" w:hAnsi="Arial" w:cs="Arial"/>
          <w:sz w:val="22"/>
        </w:rPr>
        <w:t xml:space="preserve"> will look into what she </w:t>
      </w:r>
      <w:r>
        <w:rPr>
          <w:rFonts w:ascii="Arial" w:hAnsi="Arial" w:cs="Arial"/>
          <w:sz w:val="22"/>
        </w:rPr>
        <w:t>finds</w:t>
      </w:r>
      <w:r w:rsidR="005A3D98">
        <w:rPr>
          <w:rFonts w:ascii="Arial" w:hAnsi="Arial" w:cs="Arial"/>
          <w:sz w:val="22"/>
        </w:rPr>
        <w:t xml:space="preserve"> and report to Mr. Milliren. </w:t>
      </w:r>
      <w:r>
        <w:rPr>
          <w:rFonts w:ascii="Arial" w:hAnsi="Arial" w:cs="Arial"/>
          <w:sz w:val="22"/>
        </w:rPr>
        <w:t>He discussed the possibility to change the Weed complaint form to delete the signature requirement. Board Member Bill Christman moved to delete the requirement of signing the complaint form. Second by Board Member Howard Nelson and by unanimous vote, motion carried. Weed Officer Milliren informed the Board about new chemicals being introduced, one problem to report with one was the eighteen</w:t>
      </w:r>
      <w:r w:rsidR="00240C97">
        <w:rPr>
          <w:rFonts w:ascii="Arial" w:hAnsi="Arial" w:cs="Arial"/>
          <w:sz w:val="22"/>
        </w:rPr>
        <w:t>-</w:t>
      </w:r>
      <w:r>
        <w:rPr>
          <w:rFonts w:ascii="Arial" w:hAnsi="Arial" w:cs="Arial"/>
          <w:sz w:val="22"/>
        </w:rPr>
        <w:t xml:space="preserve"> month waiting period after spraying. The Board discussed with Mr. Milliren, the different chemicals used when spraying. One of the most used being Milestone, although it would not be an approved chemical if the land would be used for planting in the next year.</w:t>
      </w:r>
    </w:p>
    <w:p w14:paraId="5B710283" w14:textId="0351ACC1" w:rsidR="00240C97" w:rsidRDefault="00240C97" w:rsidP="00240C97">
      <w:pPr>
        <w:spacing w:after="282"/>
        <w:ind w:left="720" w:right="466" w:firstLine="110"/>
        <w:rPr>
          <w:rFonts w:ascii="Arial" w:hAnsi="Arial" w:cs="Arial"/>
          <w:sz w:val="22"/>
        </w:rPr>
      </w:pPr>
      <w:r>
        <w:rPr>
          <w:rFonts w:ascii="Arial" w:hAnsi="Arial" w:cs="Arial"/>
          <w:sz w:val="22"/>
        </w:rPr>
        <w:t xml:space="preserve">2020 Cost Share Application was reviewed, as the Adams County Commissioners had made some changes to the application. Some new requirements of the application are: correctly dated receipts and maps originating from FSA. The Commissioners also emphasized in bold font the required date of application, as they do not want to approve applications that are received late. The 2019 season, the budget was over expended, and no one received the full expected refunded amount. This year they budgeted extra, but also want to make sure everyone is being honest and following the same rules. Board Member Howard Nelson moved to approve the changes to the application and to keep the percentage at 80/20% pay out. Second by Board Member Mort Erickson </w:t>
      </w:r>
      <w:r w:rsidRPr="00347DB5">
        <w:rPr>
          <w:rFonts w:ascii="Arial" w:hAnsi="Arial" w:cs="Arial"/>
          <w:sz w:val="22"/>
        </w:rPr>
        <w:t>and by unanimous vote, motion carried.</w:t>
      </w:r>
    </w:p>
    <w:p w14:paraId="3E11BA7B" w14:textId="31A1E168" w:rsidR="0091267C" w:rsidRDefault="00240C97" w:rsidP="0091267C">
      <w:pPr>
        <w:spacing w:after="282"/>
        <w:ind w:left="720" w:right="466" w:firstLine="110"/>
        <w:rPr>
          <w:rFonts w:ascii="Arial" w:hAnsi="Arial" w:cs="Arial"/>
          <w:sz w:val="22"/>
        </w:rPr>
      </w:pPr>
      <w:r>
        <w:rPr>
          <w:rFonts w:ascii="Arial" w:hAnsi="Arial" w:cs="Arial"/>
          <w:sz w:val="22"/>
        </w:rPr>
        <w:lastRenderedPageBreak/>
        <w:t>Weed Board Assignments were discussed, Hannah Nordby being new on the board did not feel comfortable</w:t>
      </w:r>
      <w:r w:rsidR="0091267C">
        <w:rPr>
          <w:rFonts w:ascii="Arial" w:hAnsi="Arial" w:cs="Arial"/>
          <w:sz w:val="22"/>
        </w:rPr>
        <w:t xml:space="preserve"> being appointed to her own area alone. She voiced concern and felt she would be more comfortable working with Mr. Milliren and Charlene Milliren to learn better the different townships in Adams County.  Board Member Hannah Nordby moved to keep all board assignments as the last year and revisit the assignments next year. Second by Board Member Bill Christman </w:t>
      </w:r>
      <w:r w:rsidR="0091267C" w:rsidRPr="00347DB5">
        <w:rPr>
          <w:rFonts w:ascii="Arial" w:hAnsi="Arial" w:cs="Arial"/>
          <w:sz w:val="22"/>
        </w:rPr>
        <w:t>and by unanimous vote, motion carried.</w:t>
      </w:r>
    </w:p>
    <w:p w14:paraId="57E99EFA" w14:textId="1DF0BF42" w:rsidR="0091267C" w:rsidRPr="00347DB5" w:rsidRDefault="0091267C" w:rsidP="0091267C">
      <w:pPr>
        <w:spacing w:after="0" w:line="259" w:lineRule="auto"/>
        <w:ind w:left="154" w:firstLine="0"/>
        <w:rPr>
          <w:rFonts w:ascii="Arial" w:hAnsi="Arial" w:cs="Arial"/>
          <w:sz w:val="22"/>
        </w:rPr>
      </w:pPr>
      <w:r w:rsidRPr="00347DB5">
        <w:rPr>
          <w:rFonts w:ascii="Arial" w:hAnsi="Arial" w:cs="Arial"/>
          <w:sz w:val="22"/>
        </w:rPr>
        <w:t>The 20</w:t>
      </w:r>
      <w:r>
        <w:rPr>
          <w:rFonts w:ascii="Arial" w:hAnsi="Arial" w:cs="Arial"/>
          <w:sz w:val="22"/>
        </w:rPr>
        <w:t xml:space="preserve">20 </w:t>
      </w:r>
      <w:r w:rsidRPr="00347DB5">
        <w:rPr>
          <w:rFonts w:ascii="Arial" w:hAnsi="Arial" w:cs="Arial"/>
          <w:sz w:val="22"/>
        </w:rPr>
        <w:t>weed board assignment areas will remain the same and are as follows:</w:t>
      </w:r>
    </w:p>
    <w:p w14:paraId="3884CB0A" w14:textId="77777777" w:rsidR="0091267C" w:rsidRPr="00347DB5" w:rsidRDefault="0091267C" w:rsidP="0091267C">
      <w:pPr>
        <w:spacing w:after="0" w:line="259" w:lineRule="auto"/>
        <w:ind w:left="0" w:right="5" w:firstLine="0"/>
        <w:jc w:val="center"/>
        <w:rPr>
          <w:rFonts w:ascii="Arial" w:hAnsi="Arial" w:cs="Arial"/>
          <w:sz w:val="22"/>
        </w:rPr>
      </w:pPr>
    </w:p>
    <w:tbl>
      <w:tblPr>
        <w:tblStyle w:val="TableGrid"/>
        <w:tblW w:w="8194" w:type="dxa"/>
        <w:tblInd w:w="62" w:type="dxa"/>
        <w:tblCellMar>
          <w:top w:w="9" w:type="dxa"/>
        </w:tblCellMar>
        <w:tblLook w:val="04A0" w:firstRow="1" w:lastRow="0" w:firstColumn="1" w:lastColumn="0" w:noHBand="0" w:noVBand="1"/>
      </w:tblPr>
      <w:tblGrid>
        <w:gridCol w:w="2146"/>
        <w:gridCol w:w="6048"/>
      </w:tblGrid>
      <w:tr w:rsidR="0091267C" w:rsidRPr="00347DB5" w14:paraId="19D90C0E" w14:textId="77777777" w:rsidTr="001B563C">
        <w:trPr>
          <w:trHeight w:val="522"/>
        </w:trPr>
        <w:tc>
          <w:tcPr>
            <w:tcW w:w="2146" w:type="dxa"/>
            <w:tcBorders>
              <w:top w:val="nil"/>
              <w:left w:val="nil"/>
              <w:bottom w:val="nil"/>
              <w:right w:val="nil"/>
            </w:tcBorders>
          </w:tcPr>
          <w:p w14:paraId="596E1FE3" w14:textId="77777777" w:rsidR="0091267C" w:rsidRPr="00347DB5" w:rsidRDefault="0091267C" w:rsidP="001B563C">
            <w:pPr>
              <w:spacing w:after="0" w:line="259" w:lineRule="auto"/>
              <w:ind w:left="0" w:firstLine="0"/>
              <w:jc w:val="left"/>
              <w:rPr>
                <w:rFonts w:ascii="Arial" w:hAnsi="Arial" w:cs="Arial"/>
                <w:sz w:val="22"/>
              </w:rPr>
            </w:pPr>
            <w:r w:rsidRPr="00347DB5">
              <w:rPr>
                <w:rFonts w:ascii="Arial" w:hAnsi="Arial" w:cs="Arial"/>
                <w:sz w:val="22"/>
              </w:rPr>
              <w:t>Allan Earsley:</w:t>
            </w:r>
          </w:p>
        </w:tc>
        <w:tc>
          <w:tcPr>
            <w:tcW w:w="6048" w:type="dxa"/>
            <w:tcBorders>
              <w:top w:val="nil"/>
              <w:left w:val="nil"/>
              <w:bottom w:val="nil"/>
              <w:right w:val="nil"/>
            </w:tcBorders>
          </w:tcPr>
          <w:p w14:paraId="70CA3ED3" w14:textId="77777777" w:rsidR="0091267C" w:rsidRPr="00347DB5" w:rsidRDefault="0091267C" w:rsidP="001B563C">
            <w:pPr>
              <w:spacing w:after="0" w:line="259" w:lineRule="auto"/>
              <w:ind w:left="28" w:hanging="14"/>
              <w:rPr>
                <w:rFonts w:ascii="Arial" w:hAnsi="Arial" w:cs="Arial"/>
                <w:sz w:val="22"/>
              </w:rPr>
            </w:pPr>
            <w:r w:rsidRPr="00347DB5">
              <w:rPr>
                <w:rFonts w:ascii="Arial" w:hAnsi="Arial" w:cs="Arial"/>
                <w:sz w:val="22"/>
              </w:rPr>
              <w:t>Whetstone Township; Darling Springs Township; Wolf Butte Township; Lemmon Township</w:t>
            </w:r>
          </w:p>
        </w:tc>
      </w:tr>
      <w:tr w:rsidR="0091267C" w:rsidRPr="00347DB5" w14:paraId="5D0B58C3" w14:textId="77777777" w:rsidTr="001B563C">
        <w:trPr>
          <w:trHeight w:val="528"/>
        </w:trPr>
        <w:tc>
          <w:tcPr>
            <w:tcW w:w="2146" w:type="dxa"/>
            <w:tcBorders>
              <w:top w:val="nil"/>
              <w:left w:val="nil"/>
              <w:bottom w:val="nil"/>
              <w:right w:val="nil"/>
            </w:tcBorders>
          </w:tcPr>
          <w:p w14:paraId="36B0420A" w14:textId="77777777" w:rsidR="0091267C" w:rsidRPr="00347DB5" w:rsidRDefault="0091267C" w:rsidP="001B563C">
            <w:pPr>
              <w:spacing w:after="0" w:line="259" w:lineRule="auto"/>
              <w:ind w:left="14" w:firstLine="0"/>
              <w:jc w:val="left"/>
              <w:rPr>
                <w:rFonts w:ascii="Arial" w:hAnsi="Arial" w:cs="Arial"/>
                <w:sz w:val="22"/>
              </w:rPr>
            </w:pPr>
            <w:r w:rsidRPr="00347DB5">
              <w:rPr>
                <w:rFonts w:ascii="Arial" w:hAnsi="Arial" w:cs="Arial"/>
                <w:sz w:val="22"/>
              </w:rPr>
              <w:t>Kathy Vliem:</w:t>
            </w:r>
          </w:p>
        </w:tc>
        <w:tc>
          <w:tcPr>
            <w:tcW w:w="6048" w:type="dxa"/>
            <w:tcBorders>
              <w:top w:val="nil"/>
              <w:left w:val="nil"/>
              <w:bottom w:val="nil"/>
              <w:right w:val="nil"/>
            </w:tcBorders>
          </w:tcPr>
          <w:p w14:paraId="22E24204" w14:textId="77777777" w:rsidR="0091267C" w:rsidRPr="00347DB5" w:rsidRDefault="0091267C" w:rsidP="001B563C">
            <w:pPr>
              <w:spacing w:after="0" w:line="259" w:lineRule="auto"/>
              <w:ind w:left="0" w:firstLine="29"/>
              <w:rPr>
                <w:rFonts w:ascii="Arial" w:hAnsi="Arial" w:cs="Arial"/>
                <w:sz w:val="22"/>
              </w:rPr>
            </w:pPr>
            <w:r w:rsidRPr="00347DB5">
              <w:rPr>
                <w:rFonts w:ascii="Arial" w:hAnsi="Arial" w:cs="Arial"/>
                <w:sz w:val="22"/>
              </w:rPr>
              <w:t>Kansas City Township; Dakota Township; Spring Butte Township; South Fork Township</w:t>
            </w:r>
          </w:p>
        </w:tc>
      </w:tr>
      <w:tr w:rsidR="0091267C" w:rsidRPr="00347DB5" w14:paraId="25EC1E82" w14:textId="77777777" w:rsidTr="001B563C">
        <w:trPr>
          <w:trHeight w:val="505"/>
        </w:trPr>
        <w:tc>
          <w:tcPr>
            <w:tcW w:w="2146" w:type="dxa"/>
            <w:tcBorders>
              <w:top w:val="nil"/>
              <w:left w:val="nil"/>
              <w:bottom w:val="nil"/>
              <w:right w:val="nil"/>
            </w:tcBorders>
          </w:tcPr>
          <w:p w14:paraId="17590B5B" w14:textId="77777777" w:rsidR="0091267C" w:rsidRPr="00347DB5" w:rsidRDefault="0091267C" w:rsidP="001B563C">
            <w:pPr>
              <w:spacing w:after="0" w:line="259" w:lineRule="auto"/>
              <w:ind w:left="14" w:firstLine="0"/>
              <w:jc w:val="left"/>
              <w:rPr>
                <w:rFonts w:ascii="Arial" w:hAnsi="Arial" w:cs="Arial"/>
                <w:sz w:val="22"/>
              </w:rPr>
            </w:pPr>
            <w:r w:rsidRPr="00347DB5">
              <w:rPr>
                <w:rFonts w:ascii="Arial" w:hAnsi="Arial" w:cs="Arial"/>
                <w:sz w:val="22"/>
              </w:rPr>
              <w:t>Howard Nelson:</w:t>
            </w:r>
          </w:p>
        </w:tc>
        <w:tc>
          <w:tcPr>
            <w:tcW w:w="6048" w:type="dxa"/>
            <w:tcBorders>
              <w:top w:val="nil"/>
              <w:left w:val="nil"/>
              <w:bottom w:val="nil"/>
              <w:right w:val="nil"/>
            </w:tcBorders>
          </w:tcPr>
          <w:p w14:paraId="4E1565B8" w14:textId="77777777" w:rsidR="0091267C" w:rsidRPr="00347DB5" w:rsidRDefault="0091267C" w:rsidP="001B563C">
            <w:pPr>
              <w:spacing w:after="0" w:line="259" w:lineRule="auto"/>
              <w:ind w:left="24" w:firstLine="0"/>
              <w:rPr>
                <w:rFonts w:ascii="Arial" w:hAnsi="Arial" w:cs="Arial"/>
                <w:sz w:val="22"/>
              </w:rPr>
            </w:pPr>
            <w:r w:rsidRPr="00347DB5">
              <w:rPr>
                <w:rFonts w:ascii="Arial" w:hAnsi="Arial" w:cs="Arial"/>
                <w:sz w:val="22"/>
              </w:rPr>
              <w:t>Reeder Township; Bucyrus Township; Holt Township; Duck Creek Township</w:t>
            </w:r>
          </w:p>
        </w:tc>
      </w:tr>
    </w:tbl>
    <w:p w14:paraId="6E5B32D2" w14:textId="77777777" w:rsidR="0091267C" w:rsidRPr="00347DB5" w:rsidRDefault="0091267C" w:rsidP="0091267C">
      <w:pPr>
        <w:spacing w:after="46"/>
        <w:ind w:left="86"/>
        <w:rPr>
          <w:rFonts w:ascii="Arial" w:hAnsi="Arial" w:cs="Arial"/>
          <w:sz w:val="22"/>
        </w:rPr>
      </w:pPr>
      <w:r w:rsidRPr="00347DB5">
        <w:rPr>
          <w:rFonts w:ascii="Arial" w:hAnsi="Arial" w:cs="Arial"/>
          <w:sz w:val="22"/>
        </w:rPr>
        <w:t xml:space="preserve">Chuck Christman: </w:t>
      </w:r>
      <w:r>
        <w:rPr>
          <w:rFonts w:ascii="Arial" w:hAnsi="Arial" w:cs="Arial"/>
          <w:sz w:val="22"/>
        </w:rPr>
        <w:t xml:space="preserve">      C</w:t>
      </w:r>
      <w:r w:rsidRPr="00347DB5">
        <w:rPr>
          <w:rFonts w:ascii="Arial" w:hAnsi="Arial" w:cs="Arial"/>
          <w:sz w:val="22"/>
        </w:rPr>
        <w:t>handler Township; Jordan Township; Cedar Butte</w:t>
      </w:r>
    </w:p>
    <w:tbl>
      <w:tblPr>
        <w:tblStyle w:val="TableGrid"/>
        <w:tblW w:w="8587" w:type="dxa"/>
        <w:tblInd w:w="58" w:type="dxa"/>
        <w:tblLook w:val="04A0" w:firstRow="1" w:lastRow="0" w:firstColumn="1" w:lastColumn="0" w:noHBand="0" w:noVBand="1"/>
      </w:tblPr>
      <w:tblGrid>
        <w:gridCol w:w="2150"/>
        <w:gridCol w:w="6437"/>
      </w:tblGrid>
      <w:tr w:rsidR="0091267C" w:rsidRPr="00347DB5" w14:paraId="545334A0" w14:textId="77777777" w:rsidTr="001B563C">
        <w:trPr>
          <w:trHeight w:val="244"/>
        </w:trPr>
        <w:tc>
          <w:tcPr>
            <w:tcW w:w="2150" w:type="dxa"/>
            <w:tcBorders>
              <w:top w:val="nil"/>
              <w:left w:val="nil"/>
              <w:bottom w:val="nil"/>
              <w:right w:val="nil"/>
            </w:tcBorders>
          </w:tcPr>
          <w:p w14:paraId="3BB99B13" w14:textId="77777777" w:rsidR="0091267C" w:rsidRPr="00347DB5" w:rsidRDefault="0091267C" w:rsidP="001B563C">
            <w:pPr>
              <w:spacing w:after="160" w:line="259" w:lineRule="auto"/>
              <w:ind w:left="0" w:firstLine="0"/>
              <w:jc w:val="left"/>
              <w:rPr>
                <w:rFonts w:ascii="Arial" w:hAnsi="Arial" w:cs="Arial"/>
                <w:sz w:val="22"/>
              </w:rPr>
            </w:pPr>
          </w:p>
        </w:tc>
        <w:tc>
          <w:tcPr>
            <w:tcW w:w="6437" w:type="dxa"/>
            <w:tcBorders>
              <w:top w:val="nil"/>
              <w:left w:val="nil"/>
              <w:bottom w:val="nil"/>
              <w:right w:val="nil"/>
            </w:tcBorders>
          </w:tcPr>
          <w:p w14:paraId="5A7EFA3F" w14:textId="77777777" w:rsidR="0091267C" w:rsidRPr="00347DB5" w:rsidRDefault="0091267C" w:rsidP="001B563C">
            <w:pPr>
              <w:spacing w:after="0" w:line="259" w:lineRule="auto"/>
              <w:ind w:left="0" w:firstLine="0"/>
              <w:jc w:val="left"/>
              <w:rPr>
                <w:rFonts w:ascii="Arial" w:hAnsi="Arial" w:cs="Arial"/>
                <w:sz w:val="22"/>
              </w:rPr>
            </w:pPr>
            <w:r w:rsidRPr="00347DB5">
              <w:rPr>
                <w:rFonts w:ascii="Arial" w:hAnsi="Arial" w:cs="Arial"/>
                <w:sz w:val="22"/>
              </w:rPr>
              <w:t>Township; Beisigl Township</w:t>
            </w:r>
          </w:p>
        </w:tc>
      </w:tr>
      <w:tr w:rsidR="0091267C" w:rsidRPr="00347DB5" w14:paraId="6BA40BEA" w14:textId="77777777" w:rsidTr="001B563C">
        <w:trPr>
          <w:trHeight w:val="534"/>
        </w:trPr>
        <w:tc>
          <w:tcPr>
            <w:tcW w:w="2150" w:type="dxa"/>
            <w:tcBorders>
              <w:top w:val="nil"/>
              <w:left w:val="nil"/>
              <w:bottom w:val="nil"/>
              <w:right w:val="nil"/>
            </w:tcBorders>
          </w:tcPr>
          <w:p w14:paraId="1716D3FD" w14:textId="77777777" w:rsidR="0091267C" w:rsidRPr="00347DB5" w:rsidRDefault="0091267C" w:rsidP="001B563C">
            <w:pPr>
              <w:spacing w:after="0" w:line="259" w:lineRule="auto"/>
              <w:ind w:left="19" w:firstLine="0"/>
              <w:jc w:val="left"/>
              <w:rPr>
                <w:rFonts w:ascii="Arial" w:hAnsi="Arial" w:cs="Arial"/>
                <w:sz w:val="22"/>
              </w:rPr>
            </w:pPr>
            <w:r w:rsidRPr="00347DB5">
              <w:rPr>
                <w:rFonts w:ascii="Arial" w:hAnsi="Arial" w:cs="Arial"/>
                <w:sz w:val="22"/>
              </w:rPr>
              <w:t>Norris Erickson:</w:t>
            </w:r>
          </w:p>
        </w:tc>
        <w:tc>
          <w:tcPr>
            <w:tcW w:w="6437" w:type="dxa"/>
            <w:tcBorders>
              <w:top w:val="nil"/>
              <w:left w:val="nil"/>
              <w:bottom w:val="nil"/>
              <w:right w:val="nil"/>
            </w:tcBorders>
          </w:tcPr>
          <w:p w14:paraId="61CF6008" w14:textId="77777777" w:rsidR="0091267C" w:rsidRPr="00347DB5" w:rsidRDefault="0091267C" w:rsidP="001B563C">
            <w:pPr>
              <w:spacing w:after="0" w:line="259" w:lineRule="auto"/>
              <w:ind w:left="5" w:firstLine="24"/>
              <w:rPr>
                <w:rFonts w:ascii="Arial" w:hAnsi="Arial" w:cs="Arial"/>
                <w:sz w:val="22"/>
              </w:rPr>
            </w:pPr>
            <w:r w:rsidRPr="00347DB5">
              <w:rPr>
                <w:rFonts w:ascii="Arial" w:hAnsi="Arial" w:cs="Arial"/>
                <w:sz w:val="22"/>
              </w:rPr>
              <w:t>Lightning Creek Township; Holden Township; Hettinger Township; Scott Township</w:t>
            </w:r>
          </w:p>
        </w:tc>
      </w:tr>
      <w:tr w:rsidR="0091267C" w:rsidRPr="00347DB5" w14:paraId="72CB276C" w14:textId="77777777" w:rsidTr="001B563C">
        <w:trPr>
          <w:trHeight w:val="534"/>
        </w:trPr>
        <w:tc>
          <w:tcPr>
            <w:tcW w:w="2150" w:type="dxa"/>
            <w:tcBorders>
              <w:top w:val="nil"/>
              <w:left w:val="nil"/>
              <w:bottom w:val="nil"/>
              <w:right w:val="nil"/>
            </w:tcBorders>
          </w:tcPr>
          <w:p w14:paraId="0F69F743" w14:textId="3824DB58" w:rsidR="0091267C" w:rsidRPr="00347DB5" w:rsidRDefault="00470157" w:rsidP="001B563C">
            <w:pPr>
              <w:spacing w:after="0" w:line="259" w:lineRule="auto"/>
              <w:ind w:left="0" w:firstLine="0"/>
              <w:jc w:val="left"/>
              <w:rPr>
                <w:rFonts w:ascii="Arial" w:hAnsi="Arial" w:cs="Arial"/>
                <w:sz w:val="22"/>
              </w:rPr>
            </w:pPr>
            <w:r>
              <w:rPr>
                <w:rFonts w:ascii="Arial" w:hAnsi="Arial" w:cs="Arial"/>
                <w:sz w:val="22"/>
              </w:rPr>
              <w:t>Hannah Nordby</w:t>
            </w:r>
            <w:r w:rsidR="0091267C" w:rsidRPr="00347DB5">
              <w:rPr>
                <w:rFonts w:ascii="Arial" w:hAnsi="Arial" w:cs="Arial"/>
                <w:sz w:val="22"/>
              </w:rPr>
              <w:t>:</w:t>
            </w:r>
          </w:p>
        </w:tc>
        <w:tc>
          <w:tcPr>
            <w:tcW w:w="6437" w:type="dxa"/>
            <w:tcBorders>
              <w:top w:val="nil"/>
              <w:left w:val="nil"/>
              <w:bottom w:val="nil"/>
              <w:right w:val="nil"/>
            </w:tcBorders>
          </w:tcPr>
          <w:p w14:paraId="6F3F8480" w14:textId="77777777" w:rsidR="0091267C" w:rsidRPr="00347DB5" w:rsidRDefault="0091267C" w:rsidP="001B563C">
            <w:pPr>
              <w:spacing w:after="0" w:line="259" w:lineRule="auto"/>
              <w:ind w:left="10" w:firstLine="5"/>
              <w:rPr>
                <w:rFonts w:ascii="Arial" w:hAnsi="Arial" w:cs="Arial"/>
                <w:sz w:val="22"/>
              </w:rPr>
            </w:pPr>
            <w:r w:rsidRPr="00347DB5">
              <w:rPr>
                <w:rFonts w:ascii="Arial" w:hAnsi="Arial" w:cs="Arial"/>
                <w:sz w:val="22"/>
              </w:rPr>
              <w:t>Cedar Township; Maine Township; Taylor Butte Township; Argonne Township</w:t>
            </w:r>
          </w:p>
        </w:tc>
      </w:tr>
      <w:tr w:rsidR="0091267C" w:rsidRPr="00347DB5" w14:paraId="7DF4F99D" w14:textId="77777777" w:rsidTr="001B563C">
        <w:trPr>
          <w:trHeight w:val="512"/>
        </w:trPr>
        <w:tc>
          <w:tcPr>
            <w:tcW w:w="2150" w:type="dxa"/>
            <w:tcBorders>
              <w:top w:val="nil"/>
              <w:left w:val="nil"/>
              <w:bottom w:val="nil"/>
              <w:right w:val="nil"/>
            </w:tcBorders>
          </w:tcPr>
          <w:p w14:paraId="76B43D10" w14:textId="77777777" w:rsidR="0091267C" w:rsidRPr="00347DB5" w:rsidRDefault="0091267C" w:rsidP="001B563C">
            <w:pPr>
              <w:spacing w:after="0" w:line="259" w:lineRule="auto"/>
              <w:ind w:left="19" w:firstLine="0"/>
              <w:jc w:val="left"/>
              <w:rPr>
                <w:rFonts w:ascii="Arial" w:hAnsi="Arial" w:cs="Arial"/>
                <w:sz w:val="22"/>
              </w:rPr>
            </w:pPr>
            <w:r w:rsidRPr="00347DB5">
              <w:rPr>
                <w:rFonts w:ascii="Arial" w:hAnsi="Arial" w:cs="Arial"/>
                <w:sz w:val="22"/>
              </w:rPr>
              <w:t>Bill Christman:</w:t>
            </w:r>
          </w:p>
        </w:tc>
        <w:tc>
          <w:tcPr>
            <w:tcW w:w="6437" w:type="dxa"/>
            <w:tcBorders>
              <w:top w:val="nil"/>
              <w:left w:val="nil"/>
              <w:bottom w:val="nil"/>
              <w:right w:val="nil"/>
            </w:tcBorders>
          </w:tcPr>
          <w:p w14:paraId="7B977F20" w14:textId="77777777" w:rsidR="0091267C" w:rsidRPr="00347DB5" w:rsidRDefault="0091267C" w:rsidP="001B563C">
            <w:pPr>
              <w:spacing w:after="0" w:line="259" w:lineRule="auto"/>
              <w:ind w:left="5" w:firstLine="10"/>
              <w:rPr>
                <w:rFonts w:ascii="Arial" w:hAnsi="Arial" w:cs="Arial"/>
                <w:sz w:val="22"/>
              </w:rPr>
            </w:pPr>
            <w:r w:rsidRPr="00347DB5">
              <w:rPr>
                <w:rFonts w:ascii="Arial" w:hAnsi="Arial" w:cs="Arial"/>
                <w:sz w:val="22"/>
              </w:rPr>
              <w:t>Clermont Township; Gilstrap Township; North Lemmon Township; Orange Township</w:t>
            </w:r>
          </w:p>
        </w:tc>
      </w:tr>
    </w:tbl>
    <w:p w14:paraId="0D4B2DAC" w14:textId="6F2547C2" w:rsidR="0091267C" w:rsidRDefault="0091267C" w:rsidP="0091267C">
      <w:pPr>
        <w:spacing w:after="282"/>
        <w:ind w:left="720" w:right="466" w:firstLine="110"/>
        <w:rPr>
          <w:rFonts w:ascii="Arial" w:hAnsi="Arial" w:cs="Arial"/>
          <w:sz w:val="22"/>
        </w:rPr>
      </w:pPr>
    </w:p>
    <w:p w14:paraId="6CEFBABD" w14:textId="21D60A62" w:rsidR="0091267C" w:rsidRPr="00347DB5" w:rsidRDefault="0091267C" w:rsidP="0091267C">
      <w:pPr>
        <w:spacing w:after="282"/>
        <w:ind w:left="720" w:right="466" w:firstLine="110"/>
        <w:rPr>
          <w:rFonts w:ascii="Arial" w:hAnsi="Arial" w:cs="Arial"/>
          <w:sz w:val="22"/>
        </w:rPr>
      </w:pPr>
      <w:r>
        <w:rPr>
          <w:rFonts w:ascii="Arial" w:hAnsi="Arial" w:cs="Arial"/>
          <w:sz w:val="22"/>
        </w:rPr>
        <w:t xml:space="preserve">2021 Budget, the board discussed the different line items and accounts within the Weed Fund. After appropriations were made and discussed, Board Member Bill Christman moved to approve the appropriations. Second by Board Member Howard Nelson </w:t>
      </w:r>
      <w:r w:rsidRPr="00347DB5">
        <w:rPr>
          <w:rFonts w:ascii="Arial" w:hAnsi="Arial" w:cs="Arial"/>
          <w:sz w:val="22"/>
        </w:rPr>
        <w:t>and by unanimous vote, motion carried.</w:t>
      </w:r>
    </w:p>
    <w:p w14:paraId="693D75DB" w14:textId="7060C972" w:rsidR="005C4F37" w:rsidRPr="00347DB5" w:rsidRDefault="005B7BF9" w:rsidP="005B7BF9">
      <w:pPr>
        <w:spacing w:after="1234"/>
        <w:ind w:left="720" w:right="254" w:firstLine="86"/>
        <w:rPr>
          <w:rFonts w:ascii="Arial" w:hAnsi="Arial" w:cs="Arial"/>
          <w:sz w:val="22"/>
        </w:rPr>
      </w:pPr>
      <w:r w:rsidRPr="00347DB5">
        <w:rPr>
          <w:rFonts w:ascii="Arial" w:hAnsi="Arial" w:cs="Arial"/>
          <w:sz w:val="22"/>
        </w:rPr>
        <w:br/>
        <w:t xml:space="preserve">Chairman Earsley </w:t>
      </w:r>
      <w:r w:rsidR="006C53E1">
        <w:rPr>
          <w:rFonts w:ascii="Arial" w:hAnsi="Arial" w:cs="Arial"/>
          <w:sz w:val="22"/>
        </w:rPr>
        <w:t xml:space="preserve">declared the </w:t>
      </w:r>
      <w:r w:rsidR="001F4B8D" w:rsidRPr="00347DB5">
        <w:rPr>
          <w:rFonts w:ascii="Arial" w:hAnsi="Arial" w:cs="Arial"/>
          <w:sz w:val="22"/>
        </w:rPr>
        <w:t>meeting</w:t>
      </w:r>
      <w:r w:rsidRPr="00347DB5">
        <w:rPr>
          <w:rFonts w:ascii="Arial" w:hAnsi="Arial" w:cs="Arial"/>
          <w:sz w:val="22"/>
        </w:rPr>
        <w:t xml:space="preserve"> </w:t>
      </w:r>
      <w:r w:rsidR="006C53E1">
        <w:rPr>
          <w:rFonts w:ascii="Arial" w:hAnsi="Arial" w:cs="Arial"/>
          <w:sz w:val="22"/>
        </w:rPr>
        <w:t xml:space="preserve">adjourned </w:t>
      </w:r>
      <w:r w:rsidRPr="00347DB5">
        <w:rPr>
          <w:rFonts w:ascii="Arial" w:hAnsi="Arial" w:cs="Arial"/>
          <w:sz w:val="22"/>
        </w:rPr>
        <w:t>at 2:</w:t>
      </w:r>
      <w:r w:rsidR="0091267C">
        <w:rPr>
          <w:rFonts w:ascii="Arial" w:hAnsi="Arial" w:cs="Arial"/>
          <w:sz w:val="22"/>
        </w:rPr>
        <w:t>25</w:t>
      </w:r>
      <w:r w:rsidR="006C53E1">
        <w:rPr>
          <w:rFonts w:ascii="Arial" w:hAnsi="Arial" w:cs="Arial"/>
          <w:sz w:val="22"/>
        </w:rPr>
        <w:t xml:space="preserve"> pm.</w:t>
      </w:r>
      <w:r w:rsidRPr="00347DB5">
        <w:rPr>
          <w:rFonts w:ascii="Arial" w:hAnsi="Arial" w:cs="Arial"/>
          <w:sz w:val="22"/>
        </w:rPr>
        <w:t xml:space="preserve"> </w:t>
      </w:r>
    </w:p>
    <w:p w14:paraId="75DF39E2" w14:textId="77777777" w:rsidR="005C4F37" w:rsidRPr="00347DB5" w:rsidRDefault="001F4B8D">
      <w:pPr>
        <w:spacing w:after="54" w:line="259" w:lineRule="auto"/>
        <w:ind w:left="5093" w:firstLine="0"/>
        <w:jc w:val="left"/>
        <w:rPr>
          <w:rFonts w:ascii="Arial" w:hAnsi="Arial" w:cs="Arial"/>
          <w:sz w:val="22"/>
        </w:rPr>
      </w:pPr>
      <w:r w:rsidRPr="00347DB5">
        <w:rPr>
          <w:rFonts w:ascii="Arial" w:hAnsi="Arial" w:cs="Arial"/>
          <w:noProof/>
          <w:sz w:val="22"/>
        </w:rPr>
        <mc:AlternateContent>
          <mc:Choice Requires="wpg">
            <w:drawing>
              <wp:inline distT="0" distB="0" distL="0" distR="0" wp14:anchorId="44C467BF" wp14:editId="3DCCD4A4">
                <wp:extent cx="1953768" cy="12196"/>
                <wp:effectExtent l="0" t="0" r="0" b="0"/>
                <wp:docPr id="6215" name="Group 6215"/>
                <wp:cNvGraphicFramePr/>
                <a:graphic xmlns:a="http://schemas.openxmlformats.org/drawingml/2006/main">
                  <a:graphicData uri="http://schemas.microsoft.com/office/word/2010/wordprocessingGroup">
                    <wpg:wgp>
                      <wpg:cNvGrpSpPr/>
                      <wpg:grpSpPr>
                        <a:xfrm>
                          <a:off x="0" y="0"/>
                          <a:ext cx="1953768" cy="12196"/>
                          <a:chOff x="0" y="0"/>
                          <a:chExt cx="1953768" cy="12196"/>
                        </a:xfrm>
                      </wpg:grpSpPr>
                      <wps:wsp>
                        <wps:cNvPr id="6214" name="Shape 6214"/>
                        <wps:cNvSpPr/>
                        <wps:spPr>
                          <a:xfrm>
                            <a:off x="0" y="0"/>
                            <a:ext cx="1953768" cy="12196"/>
                          </a:xfrm>
                          <a:custGeom>
                            <a:avLst/>
                            <a:gdLst/>
                            <a:ahLst/>
                            <a:cxnLst/>
                            <a:rect l="0" t="0" r="0" b="0"/>
                            <a:pathLst>
                              <a:path w="1953768" h="12196">
                                <a:moveTo>
                                  <a:pt x="0" y="6098"/>
                                </a:moveTo>
                                <a:lnTo>
                                  <a:pt x="195376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D308B44" id="Group 6215" o:spid="_x0000_s1026" style="width:153.85pt;height:.95pt;mso-position-horizontal-relative:char;mso-position-vertical-relative:line" coordsize="1953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">
                <v:shape id="Shape 6214" o:spid="_x0000_s1027" style="position:absolute;width:19537;height:121;visibility:visible;mso-wrap-style:square;v-text-anchor:top" coordsize="1953768,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" path="m,6098r1953768,e" filled="f" strokeweight=".33878mm">
                  <v:stroke miterlimit="1" joinstyle="miter"/>
                  <v:path arrowok="t" textboxrect="0,0,1953768,12196"/>
                </v:shape>
                <w10:anchorlock/>
              </v:group>
            </w:pict>
          </mc:Fallback>
        </mc:AlternateContent>
      </w:r>
    </w:p>
    <w:p w14:paraId="44FD04B6" w14:textId="77777777" w:rsidR="00E223CB" w:rsidRDefault="001F4B8D">
      <w:pPr>
        <w:spacing w:after="461"/>
        <w:ind w:left="778" w:right="197" w:firstLine="4320"/>
        <w:rPr>
          <w:rFonts w:ascii="Arial" w:hAnsi="Arial" w:cs="Arial"/>
          <w:sz w:val="22"/>
        </w:rPr>
      </w:pPr>
      <w:r w:rsidRPr="00347DB5">
        <w:rPr>
          <w:rFonts w:ascii="Arial" w:hAnsi="Arial" w:cs="Arial"/>
          <w:sz w:val="22"/>
        </w:rPr>
        <w:t xml:space="preserve">Allan Earsley, Chairman </w:t>
      </w:r>
    </w:p>
    <w:p w14:paraId="0FBC7F73" w14:textId="39AA8B7D" w:rsidR="005C4F37" w:rsidRPr="00347DB5" w:rsidRDefault="001F4B8D" w:rsidP="00E223CB">
      <w:pPr>
        <w:spacing w:after="461"/>
        <w:ind w:right="197" w:firstLine="561"/>
        <w:rPr>
          <w:rFonts w:ascii="Arial" w:hAnsi="Arial" w:cs="Arial"/>
          <w:sz w:val="22"/>
        </w:rPr>
      </w:pPr>
      <w:r w:rsidRPr="00347DB5">
        <w:rPr>
          <w:rFonts w:ascii="Arial" w:hAnsi="Arial" w:cs="Arial"/>
          <w:sz w:val="22"/>
        </w:rPr>
        <w:t>Attest:</w:t>
      </w:r>
    </w:p>
    <w:p w14:paraId="4D722B6E" w14:textId="77777777" w:rsidR="005C4F37" w:rsidRPr="00347DB5" w:rsidRDefault="001F4B8D">
      <w:pPr>
        <w:spacing w:after="48" w:line="259" w:lineRule="auto"/>
        <w:ind w:left="778" w:firstLine="0"/>
        <w:jc w:val="left"/>
        <w:rPr>
          <w:rFonts w:ascii="Arial" w:hAnsi="Arial" w:cs="Arial"/>
          <w:sz w:val="22"/>
        </w:rPr>
      </w:pPr>
      <w:r w:rsidRPr="00347DB5">
        <w:rPr>
          <w:rFonts w:ascii="Arial" w:hAnsi="Arial" w:cs="Arial"/>
          <w:noProof/>
          <w:sz w:val="22"/>
        </w:rPr>
        <mc:AlternateContent>
          <mc:Choice Requires="wpg">
            <w:drawing>
              <wp:inline distT="0" distB="0" distL="0" distR="0" wp14:anchorId="760671A4" wp14:editId="70428727">
                <wp:extent cx="1953768" cy="12196"/>
                <wp:effectExtent l="0" t="0" r="0" b="0"/>
                <wp:docPr id="6217" name="Group 6217"/>
                <wp:cNvGraphicFramePr/>
                <a:graphic xmlns:a="http://schemas.openxmlformats.org/drawingml/2006/main">
                  <a:graphicData uri="http://schemas.microsoft.com/office/word/2010/wordprocessingGroup">
                    <wpg:wgp>
                      <wpg:cNvGrpSpPr/>
                      <wpg:grpSpPr>
                        <a:xfrm>
                          <a:off x="0" y="0"/>
                          <a:ext cx="1953768" cy="12196"/>
                          <a:chOff x="0" y="0"/>
                          <a:chExt cx="1953768" cy="12196"/>
                        </a:xfrm>
                      </wpg:grpSpPr>
                      <wps:wsp>
                        <wps:cNvPr id="6216" name="Shape 6216"/>
                        <wps:cNvSpPr/>
                        <wps:spPr>
                          <a:xfrm>
                            <a:off x="0" y="0"/>
                            <a:ext cx="1953768" cy="12196"/>
                          </a:xfrm>
                          <a:custGeom>
                            <a:avLst/>
                            <a:gdLst/>
                            <a:ahLst/>
                            <a:cxnLst/>
                            <a:rect l="0" t="0" r="0" b="0"/>
                            <a:pathLst>
                              <a:path w="1953768" h="12196">
                                <a:moveTo>
                                  <a:pt x="0" y="6098"/>
                                </a:moveTo>
                                <a:lnTo>
                                  <a:pt x="195376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D18781C" id="Group 6217" o:spid="_x0000_s1026" style="width:153.85pt;height:.95pt;mso-position-horizontal-relative:char;mso-position-vertical-relative:line" coordsize="1953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">
                <v:shape id="Shape 6216" o:spid="_x0000_s1027" style="position:absolute;width:19537;height:121;visibility:visible;mso-wrap-style:square;v-text-anchor:top" coordsize="1953768,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" path="m,6098r1953768,e" filled="f" strokeweight=".33878mm">
                  <v:stroke miterlimit="1" joinstyle="miter"/>
                  <v:path arrowok="t" textboxrect="0,0,1953768,12196"/>
                </v:shape>
                <w10:anchorlock/>
              </v:group>
            </w:pict>
          </mc:Fallback>
        </mc:AlternateContent>
      </w:r>
    </w:p>
    <w:p w14:paraId="7BC8DA2B" w14:textId="6457EFB2" w:rsidR="005C4F37" w:rsidRDefault="0091267C" w:rsidP="00347DB5">
      <w:pPr>
        <w:spacing w:after="5031"/>
        <w:ind w:left="802"/>
      </w:pPr>
      <w:r>
        <w:rPr>
          <w:rFonts w:ascii="Arial" w:hAnsi="Arial" w:cs="Arial"/>
          <w:sz w:val="22"/>
        </w:rPr>
        <w:t>Krista Faller</w:t>
      </w:r>
      <w:r w:rsidR="001F4B8D" w:rsidRPr="00347DB5">
        <w:rPr>
          <w:rFonts w:ascii="Arial" w:hAnsi="Arial" w:cs="Arial"/>
          <w:sz w:val="22"/>
        </w:rPr>
        <w:t>, Secretary</w:t>
      </w:r>
    </w:p>
    <w:sectPr w:rsidR="005C4F37">
      <w:pgSz w:w="12240" w:h="15840"/>
      <w:pgMar w:top="1523" w:right="1862" w:bottom="840" w:left="17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37"/>
    <w:rsid w:val="0002713F"/>
    <w:rsid w:val="00067E07"/>
    <w:rsid w:val="000810D3"/>
    <w:rsid w:val="001F4B8D"/>
    <w:rsid w:val="00240C97"/>
    <w:rsid w:val="00347DB5"/>
    <w:rsid w:val="00397371"/>
    <w:rsid w:val="00470157"/>
    <w:rsid w:val="005A3D98"/>
    <w:rsid w:val="005B7BF9"/>
    <w:rsid w:val="005C4F37"/>
    <w:rsid w:val="005F6115"/>
    <w:rsid w:val="00612194"/>
    <w:rsid w:val="00617FF7"/>
    <w:rsid w:val="006C53E1"/>
    <w:rsid w:val="0084231E"/>
    <w:rsid w:val="00872708"/>
    <w:rsid w:val="0091267C"/>
    <w:rsid w:val="00A03E5D"/>
    <w:rsid w:val="00A7763C"/>
    <w:rsid w:val="00BF39D7"/>
    <w:rsid w:val="00CD69E5"/>
    <w:rsid w:val="00E223CB"/>
    <w:rsid w:val="00EF198C"/>
    <w:rsid w:val="00F7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DB3F"/>
  <w15:docId w15:val="{BC7B72FF-3127-41B2-B746-2D6E3BAD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1" w:line="219" w:lineRule="auto"/>
      <w:ind w:left="159" w:hanging="5"/>
      <w:jc w:val="both"/>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113"/>
      <w:ind w:left="370" w:hanging="10"/>
      <w:jc w:val="center"/>
      <w:outlineLvl w:val="0"/>
    </w:pPr>
    <w:rPr>
      <w:rFonts w:ascii="Calibri" w:eastAsia="Calibri" w:hAnsi="Calibri" w:cs="Calibri"/>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617FF7"/>
    <w:pPr>
      <w:spacing w:after="0" w:line="240" w:lineRule="auto"/>
      <w:ind w:left="159" w:hanging="5"/>
      <w:jc w:val="both"/>
    </w:pPr>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SAdams Co A18072707490</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SAdams Co A18072707490</dc:title>
  <dc:creator>Krista Faller</dc:creator>
  <cp:lastModifiedBy>Krista Faller</cp:lastModifiedBy>
  <cp:revision>3</cp:revision>
  <cp:lastPrinted>2021-02-26T18:58:00Z</cp:lastPrinted>
  <dcterms:created xsi:type="dcterms:W3CDTF">2020-06-17T22:34:00Z</dcterms:created>
  <dcterms:modified xsi:type="dcterms:W3CDTF">2021-02-26T18:59:00Z</dcterms:modified>
</cp:coreProperties>
</file>